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0087" w:rsidRPr="005659D1" w:rsidRDefault="00540087" w:rsidP="00540087">
      <w:pPr>
        <w:spacing w:line="480" w:lineRule="auto"/>
        <w:jc w:val="center"/>
        <w:rPr>
          <w:rFonts w:ascii="Times New Roman" w:hAnsi="Times New Roman" w:cs="Times New Roman"/>
          <w:sz w:val="24"/>
          <w:szCs w:val="24"/>
        </w:rPr>
      </w:pPr>
    </w:p>
    <w:p w:rsidR="00540087" w:rsidRPr="005659D1" w:rsidRDefault="00540087" w:rsidP="00540087">
      <w:pPr>
        <w:spacing w:line="480" w:lineRule="auto"/>
        <w:jc w:val="center"/>
        <w:rPr>
          <w:rFonts w:ascii="Times New Roman" w:hAnsi="Times New Roman" w:cs="Times New Roman"/>
          <w:sz w:val="24"/>
          <w:szCs w:val="24"/>
        </w:rPr>
      </w:pPr>
    </w:p>
    <w:p w:rsidR="00540087" w:rsidRPr="005659D1" w:rsidRDefault="00540087" w:rsidP="00540087">
      <w:pPr>
        <w:spacing w:line="480" w:lineRule="auto"/>
        <w:jc w:val="center"/>
        <w:rPr>
          <w:rFonts w:ascii="Times New Roman" w:hAnsi="Times New Roman" w:cs="Times New Roman"/>
          <w:sz w:val="24"/>
          <w:szCs w:val="24"/>
        </w:rPr>
      </w:pPr>
    </w:p>
    <w:p w:rsidR="00540087" w:rsidRPr="005659D1" w:rsidRDefault="00540087" w:rsidP="00540087">
      <w:pPr>
        <w:spacing w:line="480" w:lineRule="auto"/>
        <w:jc w:val="center"/>
        <w:rPr>
          <w:rFonts w:ascii="Times New Roman" w:hAnsi="Times New Roman" w:cs="Times New Roman"/>
          <w:sz w:val="24"/>
          <w:szCs w:val="24"/>
        </w:rPr>
      </w:pPr>
    </w:p>
    <w:p w:rsidR="00540087" w:rsidRPr="005659D1" w:rsidRDefault="00540087" w:rsidP="00540087">
      <w:pPr>
        <w:spacing w:line="480" w:lineRule="auto"/>
        <w:jc w:val="center"/>
        <w:rPr>
          <w:rFonts w:ascii="Times New Roman" w:hAnsi="Times New Roman" w:cs="Times New Roman"/>
          <w:sz w:val="24"/>
          <w:szCs w:val="24"/>
        </w:rPr>
      </w:pPr>
    </w:p>
    <w:p w:rsidR="005659D1" w:rsidRDefault="005659D1" w:rsidP="00540087">
      <w:pPr>
        <w:spacing w:line="480" w:lineRule="auto"/>
        <w:jc w:val="center"/>
        <w:rPr>
          <w:rFonts w:ascii="Times New Roman" w:hAnsi="Times New Roman" w:cs="Times New Roman"/>
          <w:sz w:val="24"/>
          <w:szCs w:val="24"/>
        </w:rPr>
      </w:pPr>
    </w:p>
    <w:p w:rsidR="00540087" w:rsidRPr="005659D1" w:rsidRDefault="00347D1C" w:rsidP="00540087">
      <w:pPr>
        <w:spacing w:line="480" w:lineRule="auto"/>
        <w:jc w:val="center"/>
        <w:rPr>
          <w:rFonts w:ascii="Times New Roman" w:hAnsi="Times New Roman" w:cs="Times New Roman"/>
          <w:sz w:val="24"/>
          <w:szCs w:val="24"/>
        </w:rPr>
      </w:pPr>
      <w:r w:rsidRPr="005659D1">
        <w:rPr>
          <w:rFonts w:ascii="Times New Roman" w:hAnsi="Times New Roman" w:cs="Times New Roman"/>
          <w:sz w:val="24"/>
          <w:szCs w:val="24"/>
        </w:rPr>
        <w:t>Evidence-Based Practice</w:t>
      </w:r>
    </w:p>
    <w:p w:rsidR="00540087" w:rsidRPr="005659D1" w:rsidRDefault="00347D1C" w:rsidP="00540087">
      <w:pPr>
        <w:spacing w:line="480" w:lineRule="auto"/>
        <w:jc w:val="center"/>
        <w:rPr>
          <w:rFonts w:ascii="Times New Roman" w:hAnsi="Times New Roman" w:cs="Times New Roman"/>
          <w:sz w:val="24"/>
          <w:szCs w:val="24"/>
        </w:rPr>
      </w:pPr>
      <w:r w:rsidRPr="005659D1">
        <w:rPr>
          <w:rFonts w:ascii="Times New Roman" w:hAnsi="Times New Roman" w:cs="Times New Roman"/>
          <w:sz w:val="24"/>
          <w:szCs w:val="24"/>
        </w:rPr>
        <w:t xml:space="preserve">Name </w:t>
      </w:r>
    </w:p>
    <w:p w:rsidR="00540087" w:rsidRPr="005659D1" w:rsidRDefault="00347D1C" w:rsidP="00540087">
      <w:pPr>
        <w:spacing w:line="480" w:lineRule="auto"/>
        <w:jc w:val="center"/>
        <w:rPr>
          <w:rFonts w:ascii="Times New Roman" w:hAnsi="Times New Roman" w:cs="Times New Roman"/>
          <w:sz w:val="24"/>
          <w:szCs w:val="24"/>
        </w:rPr>
      </w:pPr>
      <w:r w:rsidRPr="005659D1">
        <w:rPr>
          <w:rFonts w:ascii="Times New Roman" w:hAnsi="Times New Roman" w:cs="Times New Roman"/>
          <w:sz w:val="24"/>
          <w:szCs w:val="24"/>
        </w:rPr>
        <w:t xml:space="preserve">Institutional Affiliation </w:t>
      </w:r>
    </w:p>
    <w:p w:rsidR="00540087" w:rsidRPr="005659D1" w:rsidRDefault="00540087" w:rsidP="00540087">
      <w:pPr>
        <w:spacing w:line="480" w:lineRule="auto"/>
        <w:jc w:val="center"/>
        <w:rPr>
          <w:rFonts w:ascii="Times New Roman" w:hAnsi="Times New Roman" w:cs="Times New Roman"/>
          <w:sz w:val="24"/>
          <w:szCs w:val="24"/>
        </w:rPr>
      </w:pPr>
    </w:p>
    <w:p w:rsidR="00540087" w:rsidRPr="005659D1" w:rsidRDefault="00540087" w:rsidP="00540087">
      <w:pPr>
        <w:spacing w:line="480" w:lineRule="auto"/>
        <w:jc w:val="center"/>
        <w:rPr>
          <w:rFonts w:ascii="Times New Roman" w:hAnsi="Times New Roman" w:cs="Times New Roman"/>
          <w:sz w:val="24"/>
          <w:szCs w:val="24"/>
        </w:rPr>
      </w:pPr>
    </w:p>
    <w:p w:rsidR="00540087" w:rsidRPr="005659D1" w:rsidRDefault="00540087" w:rsidP="00540087">
      <w:pPr>
        <w:spacing w:line="480" w:lineRule="auto"/>
        <w:jc w:val="center"/>
        <w:rPr>
          <w:rFonts w:ascii="Times New Roman" w:hAnsi="Times New Roman" w:cs="Times New Roman"/>
          <w:sz w:val="24"/>
          <w:szCs w:val="24"/>
        </w:rPr>
      </w:pPr>
    </w:p>
    <w:p w:rsidR="00540087" w:rsidRPr="005659D1" w:rsidRDefault="00540087" w:rsidP="00540087">
      <w:pPr>
        <w:spacing w:line="480" w:lineRule="auto"/>
        <w:jc w:val="center"/>
        <w:rPr>
          <w:rFonts w:ascii="Times New Roman" w:hAnsi="Times New Roman" w:cs="Times New Roman"/>
          <w:sz w:val="24"/>
          <w:szCs w:val="24"/>
        </w:rPr>
      </w:pPr>
    </w:p>
    <w:p w:rsidR="00540087" w:rsidRPr="005659D1" w:rsidRDefault="00540087" w:rsidP="00540087">
      <w:pPr>
        <w:spacing w:line="480" w:lineRule="auto"/>
        <w:jc w:val="center"/>
        <w:rPr>
          <w:rFonts w:ascii="Times New Roman" w:hAnsi="Times New Roman" w:cs="Times New Roman"/>
          <w:sz w:val="24"/>
          <w:szCs w:val="24"/>
        </w:rPr>
      </w:pPr>
    </w:p>
    <w:p w:rsidR="00540087" w:rsidRPr="005659D1" w:rsidRDefault="00540087" w:rsidP="00540087">
      <w:pPr>
        <w:spacing w:line="480" w:lineRule="auto"/>
        <w:jc w:val="center"/>
        <w:rPr>
          <w:rFonts w:ascii="Times New Roman" w:hAnsi="Times New Roman" w:cs="Times New Roman"/>
          <w:sz w:val="24"/>
          <w:szCs w:val="24"/>
        </w:rPr>
      </w:pPr>
    </w:p>
    <w:p w:rsidR="00540087" w:rsidRPr="005659D1" w:rsidRDefault="00540087" w:rsidP="00540087">
      <w:pPr>
        <w:spacing w:line="480" w:lineRule="auto"/>
        <w:jc w:val="center"/>
        <w:rPr>
          <w:rFonts w:ascii="Times New Roman" w:hAnsi="Times New Roman" w:cs="Times New Roman"/>
          <w:sz w:val="24"/>
          <w:szCs w:val="24"/>
        </w:rPr>
      </w:pPr>
    </w:p>
    <w:p w:rsidR="00540087" w:rsidRPr="005659D1" w:rsidRDefault="00540087" w:rsidP="00540087">
      <w:pPr>
        <w:spacing w:line="480" w:lineRule="auto"/>
        <w:jc w:val="center"/>
        <w:rPr>
          <w:rFonts w:ascii="Times New Roman" w:hAnsi="Times New Roman" w:cs="Times New Roman"/>
          <w:sz w:val="24"/>
          <w:szCs w:val="24"/>
        </w:rPr>
      </w:pPr>
    </w:p>
    <w:p w:rsidR="00540087" w:rsidRPr="005659D1" w:rsidRDefault="00540087" w:rsidP="00540087">
      <w:pPr>
        <w:spacing w:line="480" w:lineRule="auto"/>
        <w:jc w:val="center"/>
        <w:rPr>
          <w:rFonts w:ascii="Times New Roman" w:hAnsi="Times New Roman" w:cs="Times New Roman"/>
          <w:sz w:val="24"/>
          <w:szCs w:val="24"/>
        </w:rPr>
      </w:pPr>
    </w:p>
    <w:p w:rsidR="00540087" w:rsidRDefault="00540087" w:rsidP="00540087">
      <w:pPr>
        <w:spacing w:line="480" w:lineRule="auto"/>
        <w:jc w:val="center"/>
        <w:rPr>
          <w:rFonts w:ascii="Times New Roman" w:hAnsi="Times New Roman" w:cs="Times New Roman"/>
          <w:sz w:val="24"/>
          <w:szCs w:val="24"/>
        </w:rPr>
      </w:pPr>
    </w:p>
    <w:p w:rsidR="005659D1" w:rsidRPr="005659D1" w:rsidRDefault="005659D1" w:rsidP="00540087">
      <w:pPr>
        <w:spacing w:line="480" w:lineRule="auto"/>
        <w:jc w:val="center"/>
        <w:rPr>
          <w:rFonts w:ascii="Times New Roman" w:hAnsi="Times New Roman" w:cs="Times New Roman"/>
          <w:sz w:val="24"/>
          <w:szCs w:val="24"/>
        </w:rPr>
      </w:pPr>
    </w:p>
    <w:p w:rsidR="00524720" w:rsidRPr="005659D1" w:rsidRDefault="00347D1C" w:rsidP="00540087">
      <w:pPr>
        <w:spacing w:line="480" w:lineRule="auto"/>
        <w:jc w:val="center"/>
        <w:rPr>
          <w:rFonts w:ascii="Times New Roman" w:hAnsi="Times New Roman" w:cs="Times New Roman"/>
          <w:sz w:val="24"/>
          <w:szCs w:val="24"/>
        </w:rPr>
      </w:pPr>
      <w:r w:rsidRPr="005659D1">
        <w:rPr>
          <w:rFonts w:ascii="Times New Roman" w:hAnsi="Times New Roman" w:cs="Times New Roman"/>
          <w:sz w:val="24"/>
          <w:szCs w:val="24"/>
        </w:rPr>
        <w:lastRenderedPageBreak/>
        <w:t>Evidence-Based Practice</w:t>
      </w:r>
    </w:p>
    <w:p w:rsidR="005659D1" w:rsidRPr="005659D1" w:rsidRDefault="00347D1C" w:rsidP="00EE3246">
      <w:pPr>
        <w:spacing w:line="480" w:lineRule="auto"/>
        <w:ind w:firstLine="720"/>
        <w:rPr>
          <w:rFonts w:ascii="Times New Roman" w:hAnsi="Times New Roman" w:cs="Times New Roman"/>
          <w:sz w:val="24"/>
          <w:szCs w:val="24"/>
        </w:rPr>
      </w:pPr>
      <w:r w:rsidRPr="005659D1">
        <w:rPr>
          <w:rFonts w:ascii="Times New Roman" w:hAnsi="Times New Roman" w:cs="Times New Roman"/>
          <w:sz w:val="24"/>
          <w:szCs w:val="24"/>
        </w:rPr>
        <w:t xml:space="preserve"> The evidence-based practices are available for several situations in health care sectors. The conditions usually addressed by evidence-based health care practices include but not limited to heart failure, asthma, and diabetes. Nevertheless, some of these practices are not consistently administered in care delivery, as well as remaking in practices abound. </w:t>
      </w:r>
      <w:r w:rsidR="007A4F1E" w:rsidRPr="005659D1">
        <w:rPr>
          <w:rFonts w:ascii="Times New Roman" w:hAnsi="Times New Roman" w:cs="Times New Roman"/>
          <w:sz w:val="24"/>
          <w:szCs w:val="24"/>
        </w:rPr>
        <w:t xml:space="preserve">Basing on the traditional phenomenon, the safety research of patients has focused on interpreting data to focus on the identification of patient safety shortcomings and to substantiate that alternative practices will lead to improved quality </w:t>
      </w:r>
      <w:r w:rsidR="00370C32" w:rsidRPr="005659D1">
        <w:rPr>
          <w:rFonts w:ascii="Times New Roman" w:hAnsi="Times New Roman" w:cs="Times New Roman"/>
          <w:sz w:val="24"/>
          <w:szCs w:val="24"/>
        </w:rPr>
        <w:t xml:space="preserve">and ensuring the safety of patients. </w:t>
      </w:r>
    </w:p>
    <w:p w:rsidR="00363D2D" w:rsidRPr="005659D1" w:rsidRDefault="00347D1C" w:rsidP="005659D1">
      <w:pPr>
        <w:spacing w:line="480" w:lineRule="auto"/>
        <w:ind w:firstLine="720"/>
        <w:rPr>
          <w:rFonts w:ascii="Times New Roman" w:hAnsi="Times New Roman" w:cs="Times New Roman"/>
          <w:sz w:val="24"/>
          <w:szCs w:val="24"/>
        </w:rPr>
      </w:pPr>
      <w:r w:rsidRPr="005659D1">
        <w:rPr>
          <w:rFonts w:ascii="Times New Roman" w:hAnsi="Times New Roman" w:cs="Times New Roman"/>
          <w:sz w:val="24"/>
          <w:szCs w:val="24"/>
        </w:rPr>
        <w:t>The focus on embarking on more research has not been paid much attention. It is only by focusing on putting into practice whatever is experienced for the already concluded study that will ensure care is made a sound</w:t>
      </w:r>
      <w:r w:rsidR="005659D1" w:rsidRPr="005659D1">
        <w:rPr>
          <w:rFonts w:ascii="Times New Roman" w:hAnsi="Times New Roman" w:cs="Times New Roman"/>
          <w:sz w:val="24"/>
          <w:szCs w:val="24"/>
        </w:rPr>
        <w:t xml:space="preserve"> (</w:t>
      </w:r>
      <w:r w:rsidR="005659D1" w:rsidRPr="005659D1">
        <w:rPr>
          <w:rFonts w:ascii="Times New Roman" w:hAnsi="Times New Roman" w:cs="Times New Roman"/>
          <w:color w:val="222222"/>
          <w:sz w:val="24"/>
          <w:szCs w:val="24"/>
          <w:shd w:val="clear" w:color="auto" w:fill="FFFFFF"/>
        </w:rPr>
        <w:t>Melnyk and Fineout-Overholt, 2011).</w:t>
      </w:r>
      <w:r w:rsidRPr="005659D1">
        <w:rPr>
          <w:rFonts w:ascii="Times New Roman" w:hAnsi="Times New Roman" w:cs="Times New Roman"/>
          <w:sz w:val="24"/>
          <w:szCs w:val="24"/>
        </w:rPr>
        <w:t xml:space="preserve"> It is challenging to implement </w:t>
      </w:r>
      <w:r w:rsidR="0077010E" w:rsidRPr="005659D1">
        <w:rPr>
          <w:rFonts w:ascii="Times New Roman" w:hAnsi="Times New Roman" w:cs="Times New Roman"/>
          <w:sz w:val="24"/>
          <w:szCs w:val="24"/>
        </w:rPr>
        <w:t>evidence-based best practices on the treatment of a decease that a particular nurse does not have experience or when affirming safety practices. The expertise needs strategies seeking to administer the complexity of systems of health care, senio</w:t>
      </w:r>
      <w:r w:rsidR="00FF69D5" w:rsidRPr="005659D1">
        <w:rPr>
          <w:rFonts w:ascii="Times New Roman" w:hAnsi="Times New Roman" w:cs="Times New Roman"/>
          <w:sz w:val="24"/>
          <w:szCs w:val="24"/>
        </w:rPr>
        <w:t xml:space="preserve">r leadership, individual nurses, and promptly adjusting cultures based on health care to serve as contexts for evidence-based safety. </w:t>
      </w:r>
    </w:p>
    <w:p w:rsidR="00EE3246" w:rsidRPr="00EE3246" w:rsidRDefault="00EE3246" w:rsidP="00EE3246">
      <w:pPr>
        <w:spacing w:line="480" w:lineRule="auto"/>
        <w:jc w:val="center"/>
        <w:rPr>
          <w:rFonts w:ascii="Times New Roman" w:hAnsi="Times New Roman" w:cs="Times New Roman"/>
          <w:b/>
          <w:sz w:val="24"/>
          <w:szCs w:val="24"/>
        </w:rPr>
      </w:pPr>
      <w:r w:rsidRPr="00EE3246">
        <w:rPr>
          <w:rFonts w:ascii="Times New Roman" w:hAnsi="Times New Roman" w:cs="Times New Roman"/>
          <w:b/>
          <w:sz w:val="24"/>
          <w:szCs w:val="24"/>
        </w:rPr>
        <w:t>Describing my role as clinical staff nurse at baccalaureate based on communication as well as collaboration to locate evidence for applying to the scenario at baccalaureate</w:t>
      </w:r>
    </w:p>
    <w:p w:rsidR="00F56833" w:rsidRPr="00EE3246" w:rsidRDefault="00F22FB9" w:rsidP="00EE3246">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My capacity in</w:t>
      </w:r>
      <w:r w:rsidR="00347D1C" w:rsidRPr="005659D1">
        <w:rPr>
          <w:rFonts w:ascii="Times New Roman" w:hAnsi="Times New Roman" w:cs="Times New Roman"/>
          <w:sz w:val="24"/>
          <w:szCs w:val="24"/>
        </w:rPr>
        <w:t xml:space="preserve"> baccalaureate</w:t>
      </w:r>
      <w:r w:rsidR="00540087" w:rsidRPr="005659D1">
        <w:rPr>
          <w:rFonts w:ascii="Times New Roman" w:hAnsi="Times New Roman" w:cs="Times New Roman"/>
          <w:sz w:val="24"/>
          <w:szCs w:val="24"/>
        </w:rPr>
        <w:t xml:space="preserve"> clarifies the needs of the patients in a clinical setting, and ensuring the nurse-patient relations in finding proof for petition to a nursing practice in the situation of a case in baccalaureate.</w:t>
      </w:r>
    </w:p>
    <w:p w:rsidR="002D16A1" w:rsidRPr="005659D1" w:rsidRDefault="002D16A1" w:rsidP="00EE324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Compiling online data bases that are eligible to apply in research evidence bas</w:t>
      </w:r>
      <w:r w:rsidR="00EE3246">
        <w:rPr>
          <w:rFonts w:ascii="Times New Roman" w:hAnsi="Times New Roman" w:cs="Times New Roman"/>
          <w:b/>
          <w:sz w:val="24"/>
          <w:szCs w:val="24"/>
        </w:rPr>
        <w:t xml:space="preserve">ed on the scenario of </w:t>
      </w:r>
      <w:r w:rsidR="00EE3246" w:rsidRPr="005659D1">
        <w:rPr>
          <w:rFonts w:ascii="Times New Roman" w:hAnsi="Times New Roman" w:cs="Times New Roman"/>
          <w:b/>
          <w:sz w:val="24"/>
          <w:szCs w:val="24"/>
        </w:rPr>
        <w:t>baccalaureate</w:t>
      </w:r>
    </w:p>
    <w:p w:rsidR="005659D1" w:rsidRPr="005659D1" w:rsidRDefault="00347D1C" w:rsidP="005659D1">
      <w:pPr>
        <w:spacing w:line="480" w:lineRule="auto"/>
        <w:ind w:firstLine="720"/>
        <w:rPr>
          <w:rFonts w:ascii="Times New Roman" w:hAnsi="Times New Roman" w:cs="Times New Roman"/>
          <w:sz w:val="24"/>
          <w:szCs w:val="24"/>
        </w:rPr>
      </w:pPr>
      <w:r w:rsidRPr="005659D1">
        <w:rPr>
          <w:rFonts w:ascii="Times New Roman" w:hAnsi="Times New Roman" w:cs="Times New Roman"/>
          <w:sz w:val="24"/>
          <w:szCs w:val="24"/>
        </w:rPr>
        <w:lastRenderedPageBreak/>
        <w:t xml:space="preserve">The online databases </w:t>
      </w:r>
      <w:r w:rsidR="00042DA9" w:rsidRPr="005659D1">
        <w:rPr>
          <w:rFonts w:ascii="Times New Roman" w:hAnsi="Times New Roman" w:cs="Times New Roman"/>
          <w:sz w:val="24"/>
          <w:szCs w:val="24"/>
        </w:rPr>
        <w:t>that can be applied to conduct a piece of research evidence tha</w:t>
      </w:r>
      <w:r w:rsidR="00F22FB9">
        <w:rPr>
          <w:rFonts w:ascii="Times New Roman" w:hAnsi="Times New Roman" w:cs="Times New Roman"/>
          <w:sz w:val="24"/>
          <w:szCs w:val="24"/>
        </w:rPr>
        <w:t>t applies to this scenario are d</w:t>
      </w:r>
      <w:r w:rsidR="00042DA9" w:rsidRPr="005659D1">
        <w:rPr>
          <w:rFonts w:ascii="Times New Roman" w:hAnsi="Times New Roman" w:cs="Times New Roman"/>
          <w:sz w:val="24"/>
          <w:szCs w:val="24"/>
        </w:rPr>
        <w:t>a</w:t>
      </w:r>
      <w:r w:rsidR="00F22FB9">
        <w:rPr>
          <w:rFonts w:ascii="Times New Roman" w:hAnsi="Times New Roman" w:cs="Times New Roman"/>
          <w:sz w:val="24"/>
          <w:szCs w:val="24"/>
        </w:rPr>
        <w:t>tabase for disaster medicine as well</w:t>
      </w:r>
      <w:r w:rsidR="00F22FB9" w:rsidRPr="005659D1">
        <w:rPr>
          <w:rFonts w:ascii="Times New Roman" w:hAnsi="Times New Roman" w:cs="Times New Roman"/>
          <w:sz w:val="24"/>
          <w:szCs w:val="24"/>
        </w:rPr>
        <w:t xml:space="preserve"> public health</w:t>
      </w:r>
      <w:r w:rsidR="003F1FE9" w:rsidRPr="005659D1">
        <w:rPr>
          <w:rFonts w:ascii="Times New Roman" w:hAnsi="Times New Roman" w:cs="Times New Roman"/>
          <w:sz w:val="24"/>
          <w:szCs w:val="24"/>
        </w:rPr>
        <w:t xml:space="preserve">. </w:t>
      </w:r>
      <w:r w:rsidR="00C55C39">
        <w:rPr>
          <w:rFonts w:ascii="Times New Roman" w:hAnsi="Times New Roman" w:cs="Times New Roman"/>
          <w:sz w:val="24"/>
          <w:szCs w:val="24"/>
        </w:rPr>
        <w:t xml:space="preserve">It is a quantum that connects </w:t>
      </w:r>
      <w:r w:rsidR="00042DA9" w:rsidRPr="005659D1">
        <w:rPr>
          <w:rFonts w:ascii="Times New Roman" w:hAnsi="Times New Roman" w:cs="Times New Roman"/>
          <w:sz w:val="24"/>
          <w:szCs w:val="24"/>
        </w:rPr>
        <w:t>disaster medicine to the documents of</w:t>
      </w:r>
      <w:r w:rsidR="008D1FD1">
        <w:rPr>
          <w:rFonts w:ascii="Times New Roman" w:hAnsi="Times New Roman" w:cs="Times New Roman"/>
          <w:sz w:val="24"/>
          <w:szCs w:val="24"/>
        </w:rPr>
        <w:t xml:space="preserve"> public health presented</w:t>
      </w:r>
      <w:r w:rsidR="00042DA9" w:rsidRPr="005659D1">
        <w:rPr>
          <w:rFonts w:ascii="Times New Roman" w:hAnsi="Times New Roman" w:cs="Times New Roman"/>
          <w:sz w:val="24"/>
          <w:szCs w:val="24"/>
        </w:rPr>
        <w:t xml:space="preserve"> </w:t>
      </w:r>
      <w:r w:rsidR="00C55C39">
        <w:rPr>
          <w:rFonts w:ascii="Times New Roman" w:hAnsi="Times New Roman" w:cs="Times New Roman"/>
          <w:sz w:val="24"/>
          <w:szCs w:val="24"/>
        </w:rPr>
        <w:t>on the internet at no extra charges</w:t>
      </w:r>
      <w:r w:rsidR="00042DA9" w:rsidRPr="005659D1">
        <w:rPr>
          <w:rFonts w:ascii="Times New Roman" w:hAnsi="Times New Roman" w:cs="Times New Roman"/>
          <w:sz w:val="24"/>
          <w:szCs w:val="24"/>
        </w:rPr>
        <w:t>. Materials are inclusive of research reports, fact sheets, databases, websites, training classes, and other similar facilities eligible for use by the professional audience</w:t>
      </w:r>
      <w:r w:rsidR="009833AD" w:rsidRPr="005659D1">
        <w:rPr>
          <w:rFonts w:ascii="Times New Roman" w:hAnsi="Times New Roman" w:cs="Times New Roman"/>
          <w:sz w:val="24"/>
          <w:szCs w:val="24"/>
        </w:rPr>
        <w:t>.</w:t>
      </w:r>
      <w:r w:rsidR="00F140CC" w:rsidRPr="005659D1">
        <w:rPr>
          <w:rFonts w:ascii="Times New Roman" w:hAnsi="Times New Roman" w:cs="Times New Roman"/>
          <w:sz w:val="24"/>
          <w:szCs w:val="24"/>
        </w:rPr>
        <w:t xml:space="preserve"> However, other online databases can provide a piece of relevant information on health subjects.</w:t>
      </w:r>
      <w:r w:rsidR="009833AD" w:rsidRPr="005659D1">
        <w:rPr>
          <w:rFonts w:ascii="Times New Roman" w:hAnsi="Times New Roman" w:cs="Times New Roman"/>
          <w:sz w:val="24"/>
          <w:szCs w:val="24"/>
        </w:rPr>
        <w:t xml:space="preserve"> A</w:t>
      </w:r>
      <w:r w:rsidR="00042DA9" w:rsidRPr="005659D1">
        <w:rPr>
          <w:rFonts w:ascii="Times New Roman" w:hAnsi="Times New Roman" w:cs="Times New Roman"/>
          <w:sz w:val="24"/>
          <w:szCs w:val="24"/>
        </w:rPr>
        <w:t xml:space="preserve">nother online database </w:t>
      </w:r>
      <w:r w:rsidR="009833AD" w:rsidRPr="005659D1">
        <w:rPr>
          <w:rFonts w:ascii="Times New Roman" w:hAnsi="Times New Roman" w:cs="Times New Roman"/>
          <w:sz w:val="24"/>
          <w:szCs w:val="24"/>
        </w:rPr>
        <w:t>is DSM that commands the assessment of DSM-5. It is a standard diagnostic tool used for the evaluation of psychiatric disorders. Its sections are composed of DSM-5, Emerging Measures, and Diagnostic Criteria and Codes</w:t>
      </w:r>
      <w:r w:rsidR="0001324B" w:rsidRPr="005659D1">
        <w:rPr>
          <w:rFonts w:ascii="Times New Roman" w:hAnsi="Times New Roman" w:cs="Times New Roman"/>
          <w:sz w:val="24"/>
          <w:szCs w:val="24"/>
        </w:rPr>
        <w:t xml:space="preserve">. </w:t>
      </w:r>
    </w:p>
    <w:p w:rsidR="00F56833" w:rsidRPr="00EE3246" w:rsidRDefault="00347D1C" w:rsidP="00EE3246">
      <w:pPr>
        <w:spacing w:line="480" w:lineRule="auto"/>
        <w:ind w:firstLine="720"/>
        <w:rPr>
          <w:rFonts w:ascii="Times New Roman" w:hAnsi="Times New Roman" w:cs="Times New Roman"/>
          <w:sz w:val="24"/>
          <w:szCs w:val="24"/>
        </w:rPr>
      </w:pPr>
      <w:r w:rsidRPr="005659D1">
        <w:rPr>
          <w:rFonts w:ascii="Times New Roman" w:hAnsi="Times New Roman" w:cs="Times New Roman"/>
          <w:sz w:val="24"/>
          <w:szCs w:val="24"/>
        </w:rPr>
        <w:t xml:space="preserve">The third is Gale eBooks that cover business, education, law, but most importantly, the medical sector. Fourth is the Health and Psychosocial Instruments that provide detailed information of about 15,000 instruments </w:t>
      </w:r>
      <w:r w:rsidR="003F1FE9" w:rsidRPr="005659D1">
        <w:rPr>
          <w:rFonts w:ascii="Times New Roman" w:hAnsi="Times New Roman" w:cs="Times New Roman"/>
          <w:sz w:val="24"/>
          <w:szCs w:val="24"/>
        </w:rPr>
        <w:t>in health as well as other areas. The apparatus of</w:t>
      </w:r>
      <w:r w:rsidRPr="005659D1">
        <w:rPr>
          <w:rFonts w:ascii="Times New Roman" w:hAnsi="Times New Roman" w:cs="Times New Roman"/>
          <w:sz w:val="24"/>
          <w:szCs w:val="24"/>
        </w:rPr>
        <w:t xml:space="preserve"> measure</w:t>
      </w:r>
      <w:r w:rsidR="003F1FE9" w:rsidRPr="005659D1">
        <w:rPr>
          <w:rFonts w:ascii="Times New Roman" w:hAnsi="Times New Roman" w:cs="Times New Roman"/>
          <w:sz w:val="24"/>
          <w:szCs w:val="24"/>
        </w:rPr>
        <w:t xml:space="preserve">ments consists of questionnaires, rating scales, index measures, tests, and projective techniques. The fifth database is </w:t>
      </w:r>
      <w:r w:rsidR="00C55C39">
        <w:rPr>
          <w:rFonts w:ascii="Times New Roman" w:hAnsi="Times New Roman" w:cs="Times New Roman"/>
          <w:color w:val="1A1712"/>
          <w:sz w:val="24"/>
          <w:szCs w:val="24"/>
          <w:shd w:val="clear" w:color="auto" w:fill="FFFFFF"/>
        </w:rPr>
        <w:t xml:space="preserve">the </w:t>
      </w:r>
      <w:r w:rsidR="003F1FE9" w:rsidRPr="005659D1">
        <w:rPr>
          <w:rFonts w:ascii="Times New Roman" w:hAnsi="Times New Roman" w:cs="Times New Roman"/>
          <w:color w:val="1A1712"/>
          <w:sz w:val="24"/>
          <w:szCs w:val="24"/>
          <w:shd w:val="clear" w:color="auto" w:fill="FFFFFF"/>
        </w:rPr>
        <w:t>PILOTS</w:t>
      </w:r>
      <w:r w:rsidR="00C55C39">
        <w:rPr>
          <w:rFonts w:ascii="Times New Roman" w:hAnsi="Times New Roman" w:cs="Times New Roman"/>
          <w:color w:val="1A1712"/>
          <w:sz w:val="24"/>
          <w:szCs w:val="24"/>
          <w:shd w:val="clear" w:color="auto" w:fill="FFFFFF"/>
        </w:rPr>
        <w:t xml:space="preserve"> that</w:t>
      </w:r>
      <w:r w:rsidR="003F1FE9" w:rsidRPr="005659D1">
        <w:rPr>
          <w:rFonts w:ascii="Times New Roman" w:hAnsi="Times New Roman" w:cs="Times New Roman"/>
          <w:color w:val="1A1712"/>
          <w:sz w:val="24"/>
          <w:szCs w:val="24"/>
          <w:shd w:val="clear" w:color="auto" w:fill="FFFFFF"/>
        </w:rPr>
        <w:t xml:space="preserve"> issues the user with citations as well abstracts based on international </w:t>
      </w:r>
      <w:r w:rsidR="00A038B5">
        <w:rPr>
          <w:rFonts w:ascii="Times New Roman" w:hAnsi="Times New Roman" w:cs="Times New Roman"/>
          <w:color w:val="1A1712"/>
          <w:sz w:val="24"/>
          <w:szCs w:val="24"/>
          <w:shd w:val="clear" w:color="auto" w:fill="FFFFFF"/>
        </w:rPr>
        <w:t>brochures</w:t>
      </w:r>
      <w:r w:rsidR="00C55C39">
        <w:rPr>
          <w:rFonts w:ascii="Times New Roman" w:hAnsi="Times New Roman" w:cs="Times New Roman"/>
          <w:color w:val="1A1712"/>
          <w:sz w:val="24"/>
          <w:szCs w:val="24"/>
          <w:shd w:val="clear" w:color="auto" w:fill="FFFFFF"/>
        </w:rPr>
        <w:t xml:space="preserve"> on </w:t>
      </w:r>
      <w:r w:rsidR="003F1FE9" w:rsidRPr="005659D1">
        <w:rPr>
          <w:rFonts w:ascii="Times New Roman" w:hAnsi="Times New Roman" w:cs="Times New Roman"/>
          <w:color w:val="1A1712"/>
          <w:sz w:val="24"/>
          <w:szCs w:val="24"/>
          <w:shd w:val="clear" w:color="auto" w:fill="FFFFFF"/>
        </w:rPr>
        <w:t>traumatic stress disorder</w:t>
      </w:r>
      <w:r w:rsidR="00C55C39">
        <w:rPr>
          <w:rFonts w:ascii="Times New Roman" w:hAnsi="Times New Roman" w:cs="Times New Roman"/>
          <w:color w:val="1A1712"/>
          <w:sz w:val="24"/>
          <w:szCs w:val="24"/>
          <w:shd w:val="clear" w:color="auto" w:fill="FFFFFF"/>
        </w:rPr>
        <w:t xml:space="preserve"> that comes after</w:t>
      </w:r>
      <w:r w:rsidR="003F1FE9" w:rsidRPr="005659D1">
        <w:rPr>
          <w:rFonts w:ascii="Times New Roman" w:hAnsi="Times New Roman" w:cs="Times New Roman"/>
          <w:color w:val="1A1712"/>
          <w:sz w:val="24"/>
          <w:szCs w:val="24"/>
          <w:shd w:val="clear" w:color="auto" w:fill="FFFFFF"/>
        </w:rPr>
        <w:t xml:space="preserve"> as well as other</w:t>
      </w:r>
      <w:r w:rsidR="005B6B3C">
        <w:rPr>
          <w:rFonts w:ascii="Times New Roman" w:hAnsi="Times New Roman" w:cs="Times New Roman"/>
          <w:color w:val="1A1712"/>
          <w:sz w:val="24"/>
          <w:szCs w:val="24"/>
          <w:shd w:val="clear" w:color="auto" w:fill="FFFFFF"/>
        </w:rPr>
        <w:t xml:space="preserve"> distinguishable</w:t>
      </w:r>
      <w:r w:rsidR="003F1FE9" w:rsidRPr="005659D1">
        <w:rPr>
          <w:rFonts w:ascii="Times New Roman" w:hAnsi="Times New Roman" w:cs="Times New Roman"/>
          <w:color w:val="1A1712"/>
          <w:sz w:val="24"/>
          <w:szCs w:val="24"/>
          <w:shd w:val="clear" w:color="auto" w:fill="FFFFFF"/>
        </w:rPr>
        <w:t xml:space="preserve"> mental conditions related to </w:t>
      </w:r>
      <w:r w:rsidR="005B6B3C">
        <w:rPr>
          <w:rFonts w:ascii="Times New Roman" w:hAnsi="Times New Roman" w:cs="Times New Roman"/>
          <w:color w:val="1A1712"/>
          <w:sz w:val="24"/>
          <w:szCs w:val="24"/>
          <w:shd w:val="clear" w:color="auto" w:fill="FFFFFF"/>
        </w:rPr>
        <w:t>ph</w:t>
      </w:r>
      <w:r w:rsidR="007C14A3">
        <w:rPr>
          <w:rFonts w:ascii="Times New Roman" w:hAnsi="Times New Roman" w:cs="Times New Roman"/>
          <w:color w:val="1A1712"/>
          <w:sz w:val="24"/>
          <w:szCs w:val="24"/>
          <w:shd w:val="clear" w:color="auto" w:fill="FFFFFF"/>
        </w:rPr>
        <w:t xml:space="preserve">ysical and physical state </w:t>
      </w:r>
      <w:r w:rsidR="003F1FE9" w:rsidRPr="005659D1">
        <w:rPr>
          <w:rFonts w:ascii="Times New Roman" w:hAnsi="Times New Roman" w:cs="Times New Roman"/>
          <w:color w:val="1A1712"/>
          <w:sz w:val="24"/>
          <w:szCs w:val="24"/>
          <w:shd w:val="clear" w:color="auto" w:fill="FFFFFF"/>
        </w:rPr>
        <w:t>caused by events of trauma</w:t>
      </w:r>
      <w:r w:rsidR="00540087" w:rsidRPr="005659D1">
        <w:rPr>
          <w:rFonts w:ascii="Times New Roman" w:hAnsi="Times New Roman" w:cs="Times New Roman"/>
          <w:color w:val="1A1712"/>
          <w:sz w:val="24"/>
          <w:szCs w:val="24"/>
          <w:shd w:val="clear" w:color="auto" w:fill="FFFFFF"/>
        </w:rPr>
        <w:t xml:space="preserve"> </w:t>
      </w:r>
      <w:r w:rsidR="00540087" w:rsidRPr="005659D1">
        <w:rPr>
          <w:rFonts w:ascii="Times New Roman" w:hAnsi="Times New Roman" w:cs="Times New Roman"/>
          <w:color w:val="000000"/>
          <w:sz w:val="24"/>
          <w:szCs w:val="24"/>
          <w:shd w:val="clear" w:color="auto" w:fill="FFFFFF"/>
        </w:rPr>
        <w:t>("Databases A-Z," 2019)</w:t>
      </w:r>
      <w:r w:rsidR="003F1FE9" w:rsidRPr="005659D1">
        <w:rPr>
          <w:rFonts w:ascii="Times New Roman" w:hAnsi="Times New Roman" w:cs="Times New Roman"/>
          <w:color w:val="1A1712"/>
          <w:sz w:val="24"/>
          <w:szCs w:val="24"/>
          <w:shd w:val="clear" w:color="auto" w:fill="FFFFFF"/>
        </w:rPr>
        <w:t>.</w:t>
      </w:r>
    </w:p>
    <w:p w:rsidR="00EE3246" w:rsidRPr="005659D1" w:rsidRDefault="00EE3246" w:rsidP="005659D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Analysing the diagnostic process in clinical setup to complete the research and how to access the desire database </w:t>
      </w:r>
    </w:p>
    <w:p w:rsidR="00967635" w:rsidRPr="005659D1" w:rsidRDefault="00347D1C" w:rsidP="005659D1">
      <w:pPr>
        <w:spacing w:line="480" w:lineRule="auto"/>
        <w:ind w:firstLine="720"/>
        <w:rPr>
          <w:rFonts w:ascii="Times New Roman" w:hAnsi="Times New Roman" w:cs="Times New Roman"/>
          <w:sz w:val="24"/>
          <w:szCs w:val="24"/>
        </w:rPr>
      </w:pPr>
      <w:r w:rsidRPr="005659D1">
        <w:rPr>
          <w:rFonts w:ascii="Times New Roman" w:hAnsi="Times New Roman" w:cs="Times New Roman"/>
          <w:sz w:val="24"/>
          <w:szCs w:val="24"/>
        </w:rPr>
        <w:t>The diagnostic process is pivotal to be followed when completing research on the clinical setting. The diagnostic process entails all types of tasting that include anatomic pathology, medical imaging, and laboratory medicine, and other types of testing like an assessment of health, hearing screening, vision, and testing of neurocognitive. The process begins by keeping healthy</w:t>
      </w:r>
      <w:r w:rsidR="00953A8A" w:rsidRPr="005659D1">
        <w:rPr>
          <w:rFonts w:ascii="Times New Roman" w:hAnsi="Times New Roman" w:cs="Times New Roman"/>
          <w:sz w:val="24"/>
          <w:szCs w:val="24"/>
        </w:rPr>
        <w:t xml:space="preserve">, detecting health problems, diagnosing the decease, treating the </w:t>
      </w:r>
      <w:r w:rsidR="00953A8A" w:rsidRPr="005659D1">
        <w:rPr>
          <w:rFonts w:ascii="Times New Roman" w:hAnsi="Times New Roman" w:cs="Times New Roman"/>
          <w:sz w:val="24"/>
          <w:szCs w:val="24"/>
        </w:rPr>
        <w:lastRenderedPageBreak/>
        <w:t xml:space="preserve">decease, and </w:t>
      </w:r>
      <w:r w:rsidR="00B7728C" w:rsidRPr="005659D1">
        <w:rPr>
          <w:rFonts w:ascii="Times New Roman" w:hAnsi="Times New Roman" w:cs="Times New Roman"/>
          <w:sz w:val="24"/>
          <w:szCs w:val="24"/>
        </w:rPr>
        <w:t>providing a good health life</w:t>
      </w:r>
      <w:r w:rsidR="00540087" w:rsidRPr="005659D1">
        <w:rPr>
          <w:rFonts w:ascii="Times New Roman" w:hAnsi="Times New Roman" w:cs="Times New Roman"/>
          <w:sz w:val="24"/>
          <w:szCs w:val="24"/>
        </w:rPr>
        <w:t xml:space="preserve"> (</w:t>
      </w:r>
      <w:r w:rsidR="00540087" w:rsidRPr="005659D1">
        <w:rPr>
          <w:rFonts w:ascii="Times New Roman" w:hAnsi="Times New Roman" w:cs="Times New Roman"/>
          <w:color w:val="222222"/>
          <w:sz w:val="24"/>
          <w:szCs w:val="24"/>
          <w:shd w:val="clear" w:color="auto" w:fill="FFFFFF"/>
        </w:rPr>
        <w:t>Reddy, 2014).</w:t>
      </w:r>
      <w:r w:rsidR="00B7728C" w:rsidRPr="005659D1">
        <w:rPr>
          <w:rFonts w:ascii="Times New Roman" w:hAnsi="Times New Roman" w:cs="Times New Roman"/>
          <w:sz w:val="24"/>
          <w:szCs w:val="24"/>
        </w:rPr>
        <w:t xml:space="preserve"> </w:t>
      </w:r>
      <w:r w:rsidR="00C651A5" w:rsidRPr="005659D1">
        <w:rPr>
          <w:rFonts w:ascii="Times New Roman" w:hAnsi="Times New Roman" w:cs="Times New Roman"/>
          <w:sz w:val="24"/>
          <w:szCs w:val="24"/>
        </w:rPr>
        <w:t xml:space="preserve">I would get a reliable database i.e., the Database for Disaster Medicine and Public Health, and look for documents, inclusive of research reports, fact sheets, databases, websites training classes, and other similar facilities to </w:t>
      </w:r>
      <w:r w:rsidR="00A038B5" w:rsidRPr="005659D1">
        <w:rPr>
          <w:rFonts w:ascii="Times New Roman" w:hAnsi="Times New Roman" w:cs="Times New Roman"/>
          <w:sz w:val="24"/>
          <w:szCs w:val="24"/>
        </w:rPr>
        <w:t>analyse</w:t>
      </w:r>
      <w:r w:rsidR="00C651A5" w:rsidRPr="005659D1">
        <w:rPr>
          <w:rFonts w:ascii="Times New Roman" w:hAnsi="Times New Roman" w:cs="Times New Roman"/>
          <w:sz w:val="24"/>
          <w:szCs w:val="24"/>
        </w:rPr>
        <w:t xml:space="preserve"> the decease of the patient.</w:t>
      </w:r>
    </w:p>
    <w:p w:rsidR="00540087" w:rsidRPr="005659D1" w:rsidRDefault="00540087" w:rsidP="00540087">
      <w:pPr>
        <w:spacing w:line="480" w:lineRule="auto"/>
        <w:rPr>
          <w:rFonts w:ascii="Times New Roman" w:hAnsi="Times New Roman" w:cs="Times New Roman"/>
          <w:sz w:val="24"/>
          <w:szCs w:val="24"/>
        </w:rPr>
      </w:pPr>
    </w:p>
    <w:p w:rsidR="00540087" w:rsidRPr="005659D1" w:rsidRDefault="00540087" w:rsidP="00540087">
      <w:pPr>
        <w:spacing w:line="480" w:lineRule="auto"/>
        <w:rPr>
          <w:rFonts w:ascii="Times New Roman" w:hAnsi="Times New Roman" w:cs="Times New Roman"/>
          <w:sz w:val="24"/>
          <w:szCs w:val="24"/>
        </w:rPr>
      </w:pPr>
    </w:p>
    <w:p w:rsidR="00540087" w:rsidRPr="005659D1" w:rsidRDefault="00540087" w:rsidP="00540087">
      <w:pPr>
        <w:spacing w:line="480" w:lineRule="auto"/>
        <w:rPr>
          <w:rFonts w:ascii="Times New Roman" w:hAnsi="Times New Roman" w:cs="Times New Roman"/>
          <w:sz w:val="24"/>
          <w:szCs w:val="24"/>
        </w:rPr>
      </w:pPr>
    </w:p>
    <w:p w:rsidR="00540087" w:rsidRPr="005659D1" w:rsidRDefault="00540087" w:rsidP="00540087">
      <w:pPr>
        <w:spacing w:line="480" w:lineRule="auto"/>
        <w:rPr>
          <w:rFonts w:ascii="Times New Roman" w:hAnsi="Times New Roman" w:cs="Times New Roman"/>
          <w:sz w:val="24"/>
          <w:szCs w:val="24"/>
        </w:rPr>
      </w:pPr>
    </w:p>
    <w:p w:rsidR="00540087" w:rsidRPr="005659D1" w:rsidRDefault="00540087" w:rsidP="00540087">
      <w:pPr>
        <w:spacing w:line="480" w:lineRule="auto"/>
        <w:rPr>
          <w:rFonts w:ascii="Times New Roman" w:hAnsi="Times New Roman" w:cs="Times New Roman"/>
          <w:sz w:val="24"/>
          <w:szCs w:val="24"/>
        </w:rPr>
      </w:pPr>
    </w:p>
    <w:p w:rsidR="00540087" w:rsidRPr="005659D1" w:rsidRDefault="00540087" w:rsidP="00540087">
      <w:pPr>
        <w:spacing w:line="480" w:lineRule="auto"/>
        <w:rPr>
          <w:rFonts w:ascii="Times New Roman" w:hAnsi="Times New Roman" w:cs="Times New Roman"/>
          <w:sz w:val="24"/>
          <w:szCs w:val="24"/>
        </w:rPr>
      </w:pPr>
    </w:p>
    <w:p w:rsidR="00540087" w:rsidRPr="005659D1" w:rsidRDefault="00540087" w:rsidP="00540087">
      <w:pPr>
        <w:spacing w:line="480" w:lineRule="auto"/>
        <w:rPr>
          <w:rFonts w:ascii="Times New Roman" w:hAnsi="Times New Roman" w:cs="Times New Roman"/>
          <w:sz w:val="24"/>
          <w:szCs w:val="24"/>
        </w:rPr>
      </w:pPr>
    </w:p>
    <w:p w:rsidR="00540087" w:rsidRPr="005659D1" w:rsidRDefault="00540087" w:rsidP="00540087">
      <w:pPr>
        <w:spacing w:line="480" w:lineRule="auto"/>
        <w:rPr>
          <w:rFonts w:ascii="Times New Roman" w:hAnsi="Times New Roman" w:cs="Times New Roman"/>
          <w:sz w:val="24"/>
          <w:szCs w:val="24"/>
        </w:rPr>
      </w:pPr>
    </w:p>
    <w:p w:rsidR="00540087" w:rsidRPr="005659D1" w:rsidRDefault="00540087" w:rsidP="00540087">
      <w:pPr>
        <w:spacing w:line="480" w:lineRule="auto"/>
        <w:rPr>
          <w:rFonts w:ascii="Times New Roman" w:hAnsi="Times New Roman" w:cs="Times New Roman"/>
          <w:sz w:val="24"/>
          <w:szCs w:val="24"/>
        </w:rPr>
      </w:pPr>
    </w:p>
    <w:p w:rsidR="00540087" w:rsidRDefault="00540087" w:rsidP="00540087">
      <w:pPr>
        <w:spacing w:line="480" w:lineRule="auto"/>
        <w:rPr>
          <w:rFonts w:ascii="Times New Roman" w:hAnsi="Times New Roman" w:cs="Times New Roman"/>
          <w:sz w:val="24"/>
          <w:szCs w:val="24"/>
        </w:rPr>
      </w:pPr>
    </w:p>
    <w:p w:rsidR="00EE3246" w:rsidRDefault="00EE3246" w:rsidP="00540087">
      <w:pPr>
        <w:spacing w:line="480" w:lineRule="auto"/>
        <w:rPr>
          <w:rFonts w:ascii="Times New Roman" w:hAnsi="Times New Roman" w:cs="Times New Roman"/>
          <w:sz w:val="24"/>
          <w:szCs w:val="24"/>
        </w:rPr>
      </w:pPr>
    </w:p>
    <w:p w:rsidR="00EE3246" w:rsidRDefault="00EE3246" w:rsidP="00540087">
      <w:pPr>
        <w:spacing w:line="480" w:lineRule="auto"/>
        <w:rPr>
          <w:rFonts w:ascii="Times New Roman" w:hAnsi="Times New Roman" w:cs="Times New Roman"/>
          <w:sz w:val="24"/>
          <w:szCs w:val="24"/>
        </w:rPr>
      </w:pPr>
    </w:p>
    <w:p w:rsidR="00EE3246" w:rsidRDefault="00EE3246" w:rsidP="00540087">
      <w:pPr>
        <w:spacing w:line="480" w:lineRule="auto"/>
        <w:rPr>
          <w:rFonts w:ascii="Times New Roman" w:hAnsi="Times New Roman" w:cs="Times New Roman"/>
          <w:sz w:val="24"/>
          <w:szCs w:val="24"/>
        </w:rPr>
      </w:pPr>
    </w:p>
    <w:p w:rsidR="00EE3246" w:rsidRDefault="00EE3246" w:rsidP="00540087">
      <w:pPr>
        <w:spacing w:line="480" w:lineRule="auto"/>
        <w:rPr>
          <w:rFonts w:ascii="Times New Roman" w:hAnsi="Times New Roman" w:cs="Times New Roman"/>
          <w:sz w:val="24"/>
          <w:szCs w:val="24"/>
        </w:rPr>
      </w:pPr>
    </w:p>
    <w:p w:rsidR="00EE3246" w:rsidRPr="005659D1" w:rsidRDefault="00EE3246" w:rsidP="00540087">
      <w:pPr>
        <w:spacing w:line="480" w:lineRule="auto"/>
        <w:rPr>
          <w:rFonts w:ascii="Times New Roman" w:hAnsi="Times New Roman" w:cs="Times New Roman"/>
          <w:sz w:val="24"/>
          <w:szCs w:val="24"/>
        </w:rPr>
      </w:pPr>
    </w:p>
    <w:p w:rsidR="00A038B5" w:rsidRDefault="00A038B5" w:rsidP="00540087">
      <w:pPr>
        <w:spacing w:line="480" w:lineRule="auto"/>
        <w:jc w:val="center"/>
        <w:rPr>
          <w:rFonts w:ascii="Times New Roman" w:hAnsi="Times New Roman" w:cs="Times New Roman"/>
          <w:sz w:val="24"/>
          <w:szCs w:val="24"/>
        </w:rPr>
      </w:pPr>
    </w:p>
    <w:p w:rsidR="00540087" w:rsidRPr="005659D1" w:rsidRDefault="00347D1C" w:rsidP="00540087">
      <w:pPr>
        <w:spacing w:line="480" w:lineRule="auto"/>
        <w:jc w:val="center"/>
        <w:rPr>
          <w:rFonts w:ascii="Times New Roman" w:hAnsi="Times New Roman" w:cs="Times New Roman"/>
          <w:sz w:val="24"/>
          <w:szCs w:val="24"/>
        </w:rPr>
      </w:pPr>
      <w:r w:rsidRPr="005659D1">
        <w:rPr>
          <w:rFonts w:ascii="Times New Roman" w:hAnsi="Times New Roman" w:cs="Times New Roman"/>
          <w:sz w:val="24"/>
          <w:szCs w:val="24"/>
        </w:rPr>
        <w:lastRenderedPageBreak/>
        <w:t>Reference</w:t>
      </w:r>
      <w:r w:rsidR="009425E7">
        <w:rPr>
          <w:rFonts w:ascii="Times New Roman" w:hAnsi="Times New Roman" w:cs="Times New Roman"/>
          <w:sz w:val="24"/>
          <w:szCs w:val="24"/>
        </w:rPr>
        <w:t>s</w:t>
      </w:r>
      <w:bookmarkStart w:id="0" w:name="_GoBack"/>
      <w:bookmarkEnd w:id="0"/>
    </w:p>
    <w:p w:rsidR="005659D1" w:rsidRPr="005659D1" w:rsidRDefault="00347D1C" w:rsidP="005659D1">
      <w:pPr>
        <w:spacing w:line="480" w:lineRule="auto"/>
        <w:ind w:left="720" w:hanging="720"/>
        <w:rPr>
          <w:rFonts w:ascii="Times New Roman" w:hAnsi="Times New Roman" w:cs="Times New Roman"/>
          <w:b/>
          <w:sz w:val="24"/>
          <w:szCs w:val="24"/>
        </w:rPr>
      </w:pPr>
      <w:r w:rsidRPr="005659D1">
        <w:rPr>
          <w:rFonts w:ascii="Times New Roman" w:hAnsi="Times New Roman" w:cs="Times New Roman"/>
          <w:color w:val="222222"/>
          <w:sz w:val="24"/>
          <w:szCs w:val="24"/>
          <w:shd w:val="clear" w:color="auto" w:fill="FFFFFF"/>
        </w:rPr>
        <w:t>Melnyk, B. M., &amp; Fineout-Overholt, E. (Eds.). (2011). </w:t>
      </w:r>
      <w:r w:rsidRPr="005659D1">
        <w:rPr>
          <w:rFonts w:ascii="Times New Roman" w:hAnsi="Times New Roman" w:cs="Times New Roman"/>
          <w:i/>
          <w:iCs/>
          <w:color w:val="222222"/>
          <w:sz w:val="24"/>
          <w:szCs w:val="24"/>
          <w:shd w:val="clear" w:color="auto" w:fill="FFFFFF"/>
        </w:rPr>
        <w:t>Evidence-based practice in nursing &amp; healthcare: A guide to best practice</w:t>
      </w:r>
      <w:r w:rsidRPr="005659D1">
        <w:rPr>
          <w:rFonts w:ascii="Times New Roman" w:hAnsi="Times New Roman" w:cs="Times New Roman"/>
          <w:color w:val="222222"/>
          <w:sz w:val="24"/>
          <w:szCs w:val="24"/>
          <w:shd w:val="clear" w:color="auto" w:fill="FFFFFF"/>
        </w:rPr>
        <w:t>. Lippincott Williams &amp; Wilkins.</w:t>
      </w:r>
    </w:p>
    <w:p w:rsidR="005659D1" w:rsidRPr="005659D1" w:rsidRDefault="00347D1C" w:rsidP="005659D1">
      <w:pPr>
        <w:spacing w:line="480" w:lineRule="auto"/>
        <w:ind w:left="720" w:hanging="720"/>
        <w:rPr>
          <w:rFonts w:ascii="Times New Roman" w:hAnsi="Times New Roman" w:cs="Times New Roman"/>
          <w:color w:val="000000"/>
          <w:sz w:val="24"/>
          <w:szCs w:val="24"/>
          <w:shd w:val="clear" w:color="auto" w:fill="FFFFFF"/>
        </w:rPr>
      </w:pPr>
      <w:r w:rsidRPr="005659D1">
        <w:rPr>
          <w:rFonts w:ascii="Times New Roman" w:hAnsi="Times New Roman" w:cs="Times New Roman"/>
          <w:color w:val="000000"/>
          <w:sz w:val="24"/>
          <w:szCs w:val="24"/>
          <w:shd w:val="clear" w:color="auto" w:fill="FFFFFF"/>
        </w:rPr>
        <w:t>Databases A-Z. (2019). Retrieved 4 December 2019, from https://capellauniversity.libguides.com/az.php?s=41197</w:t>
      </w:r>
    </w:p>
    <w:p w:rsidR="00540087" w:rsidRPr="005659D1" w:rsidRDefault="00347D1C" w:rsidP="005659D1">
      <w:pPr>
        <w:spacing w:line="480" w:lineRule="auto"/>
        <w:ind w:left="720" w:hanging="720"/>
        <w:rPr>
          <w:rFonts w:ascii="Times New Roman" w:hAnsi="Times New Roman" w:cs="Times New Roman"/>
          <w:color w:val="222222"/>
          <w:sz w:val="24"/>
          <w:szCs w:val="24"/>
          <w:shd w:val="clear" w:color="auto" w:fill="FFFFFF"/>
        </w:rPr>
      </w:pPr>
      <w:r w:rsidRPr="005659D1">
        <w:rPr>
          <w:rFonts w:ascii="Times New Roman" w:hAnsi="Times New Roman" w:cs="Times New Roman"/>
          <w:color w:val="222222"/>
          <w:sz w:val="24"/>
          <w:szCs w:val="24"/>
          <w:shd w:val="clear" w:color="auto" w:fill="FFFFFF"/>
        </w:rPr>
        <w:t>Reddy, K. (2014). Developing Reliable Clinical Diagnosis Support System.</w:t>
      </w:r>
    </w:p>
    <w:sectPr w:rsidR="00540087" w:rsidRPr="005659D1" w:rsidSect="00540087">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0AF9" w:rsidRDefault="00740AF9">
      <w:pPr>
        <w:spacing w:after="0" w:line="240" w:lineRule="auto"/>
      </w:pPr>
      <w:r>
        <w:separator/>
      </w:r>
    </w:p>
  </w:endnote>
  <w:endnote w:type="continuationSeparator" w:id="0">
    <w:p w:rsidR="00740AF9" w:rsidRDefault="00740A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0AF9" w:rsidRDefault="00740AF9">
      <w:pPr>
        <w:spacing w:after="0" w:line="240" w:lineRule="auto"/>
      </w:pPr>
      <w:r>
        <w:separator/>
      </w:r>
    </w:p>
  </w:footnote>
  <w:footnote w:type="continuationSeparator" w:id="0">
    <w:p w:rsidR="00740AF9" w:rsidRDefault="00740A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1386992"/>
      <w:docPartObj>
        <w:docPartGallery w:val="Page Numbers (Top of Page)"/>
        <w:docPartUnique/>
      </w:docPartObj>
    </w:sdtPr>
    <w:sdtEndPr>
      <w:rPr>
        <w:noProof/>
      </w:rPr>
    </w:sdtEndPr>
    <w:sdtContent>
      <w:p w:rsidR="00540087" w:rsidRDefault="008D1FD1">
        <w:pPr>
          <w:pStyle w:val="Header"/>
          <w:jc w:val="right"/>
        </w:pPr>
        <w:r w:rsidRPr="001419F0">
          <w:rPr>
            <w:rFonts w:ascii="Times New Roman" w:hAnsi="Times New Roman" w:cs="Times New Roman"/>
            <w:sz w:val="24"/>
            <w:szCs w:val="24"/>
          </w:rPr>
          <w:t>RELEVANCE OF DATABASE TO EBP</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00347D1C">
          <w:fldChar w:fldCharType="begin"/>
        </w:r>
        <w:r w:rsidR="00347D1C">
          <w:instrText xml:space="preserve"> PAGE   \* MERGEFORMAT </w:instrText>
        </w:r>
        <w:r w:rsidR="00347D1C">
          <w:fldChar w:fldCharType="separate"/>
        </w:r>
        <w:r w:rsidR="009425E7">
          <w:rPr>
            <w:noProof/>
          </w:rPr>
          <w:t>5</w:t>
        </w:r>
        <w:r w:rsidR="00347D1C">
          <w:rPr>
            <w:noProof/>
          </w:rPr>
          <w:fldChar w:fldCharType="end"/>
        </w:r>
      </w:p>
    </w:sdtContent>
  </w:sdt>
  <w:p w:rsidR="00540087" w:rsidRDefault="005400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087" w:rsidRDefault="00347D1C">
    <w:pPr>
      <w:pStyle w:val="Header"/>
      <w:jc w:val="right"/>
    </w:pPr>
    <w:r w:rsidRPr="00540087">
      <w:rPr>
        <w:rFonts w:ascii="Times New Roman" w:hAnsi="Times New Roman" w:cs="Times New Roman"/>
        <w:sz w:val="24"/>
        <w:szCs w:val="24"/>
      </w:rPr>
      <w:t xml:space="preserve">Running head: </w:t>
    </w:r>
    <w:r w:rsidR="008D1FD1" w:rsidRPr="001419F0">
      <w:rPr>
        <w:rFonts w:ascii="Times New Roman" w:hAnsi="Times New Roman" w:cs="Times New Roman"/>
        <w:sz w:val="24"/>
        <w:szCs w:val="24"/>
      </w:rPr>
      <w:t>RELEVANCE OF DATABASE TO EBP</w:t>
    </w:r>
    <w:r w:rsidR="008D1FD1">
      <w:rPr>
        <w:rFonts w:ascii="Times New Roman" w:hAnsi="Times New Roman" w:cs="Times New Roman"/>
        <w:sz w:val="24"/>
        <w:szCs w:val="24"/>
      </w:rPr>
      <w:t xml:space="preserve">                                                         </w:t>
    </w:r>
    <w:sdt>
      <w:sdtPr>
        <w:rPr>
          <w:rFonts w:ascii="Times New Roman" w:hAnsi="Times New Roman" w:cs="Times New Roman"/>
          <w:sz w:val="24"/>
          <w:szCs w:val="24"/>
        </w:rPr>
        <w:id w:val="1055435853"/>
        <w:docPartObj>
          <w:docPartGallery w:val="Page Numbers (Top of Page)"/>
          <w:docPartUnique/>
        </w:docPartObj>
      </w:sdtPr>
      <w:sdtEndPr>
        <w:rPr>
          <w:rFonts w:asciiTheme="minorHAnsi" w:hAnsiTheme="minorHAnsi" w:cstheme="minorBidi"/>
          <w:noProof/>
          <w:sz w:val="22"/>
          <w:szCs w:val="22"/>
        </w:rPr>
      </w:sdtEndPr>
      <w:sdtContent>
        <w:r w:rsidRPr="00540087">
          <w:rPr>
            <w:rFonts w:ascii="Times New Roman" w:hAnsi="Times New Roman" w:cs="Times New Roman"/>
            <w:sz w:val="24"/>
            <w:szCs w:val="24"/>
          </w:rPr>
          <w:fldChar w:fldCharType="begin"/>
        </w:r>
        <w:r w:rsidRPr="00540087">
          <w:rPr>
            <w:rFonts w:ascii="Times New Roman" w:hAnsi="Times New Roman" w:cs="Times New Roman"/>
            <w:sz w:val="24"/>
            <w:szCs w:val="24"/>
          </w:rPr>
          <w:instrText xml:space="preserve"> PAGE   \* MERGEFORMAT </w:instrText>
        </w:r>
        <w:r w:rsidRPr="00540087">
          <w:rPr>
            <w:rFonts w:ascii="Times New Roman" w:hAnsi="Times New Roman" w:cs="Times New Roman"/>
            <w:sz w:val="24"/>
            <w:szCs w:val="24"/>
          </w:rPr>
          <w:fldChar w:fldCharType="separate"/>
        </w:r>
        <w:r w:rsidR="00A038B5">
          <w:rPr>
            <w:rFonts w:ascii="Times New Roman" w:hAnsi="Times New Roman" w:cs="Times New Roman"/>
            <w:noProof/>
            <w:sz w:val="24"/>
            <w:szCs w:val="24"/>
          </w:rPr>
          <w:t>1</w:t>
        </w:r>
        <w:r w:rsidRPr="00540087">
          <w:rPr>
            <w:rFonts w:ascii="Times New Roman" w:hAnsi="Times New Roman" w:cs="Times New Roman"/>
            <w:noProof/>
            <w:sz w:val="24"/>
            <w:szCs w:val="24"/>
          </w:rPr>
          <w:fldChar w:fldCharType="end"/>
        </w:r>
      </w:sdtContent>
    </w:sdt>
  </w:p>
  <w:p w:rsidR="00540087" w:rsidRDefault="005400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D2D"/>
    <w:rsid w:val="0001324B"/>
    <w:rsid w:val="00042DA9"/>
    <w:rsid w:val="0005701E"/>
    <w:rsid w:val="001419F0"/>
    <w:rsid w:val="002D16A1"/>
    <w:rsid w:val="00347D1C"/>
    <w:rsid w:val="00363D2D"/>
    <w:rsid w:val="00370C32"/>
    <w:rsid w:val="003F1FE9"/>
    <w:rsid w:val="00524720"/>
    <w:rsid w:val="00540087"/>
    <w:rsid w:val="00553745"/>
    <w:rsid w:val="005659D1"/>
    <w:rsid w:val="005B6B3C"/>
    <w:rsid w:val="006D094C"/>
    <w:rsid w:val="00740AF9"/>
    <w:rsid w:val="0077010E"/>
    <w:rsid w:val="00774B2E"/>
    <w:rsid w:val="007A4F1E"/>
    <w:rsid w:val="007C14A3"/>
    <w:rsid w:val="008D1FD1"/>
    <w:rsid w:val="009425E7"/>
    <w:rsid w:val="00953A8A"/>
    <w:rsid w:val="00967635"/>
    <w:rsid w:val="009833AD"/>
    <w:rsid w:val="00A038B5"/>
    <w:rsid w:val="00B7728C"/>
    <w:rsid w:val="00C55C39"/>
    <w:rsid w:val="00C651A5"/>
    <w:rsid w:val="00EE3246"/>
    <w:rsid w:val="00F140CC"/>
    <w:rsid w:val="00F22FB9"/>
    <w:rsid w:val="00F56833"/>
    <w:rsid w:val="00FF69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B90130"/>
  <w15:chartTrackingRefBased/>
  <w15:docId w15:val="{C9CAB1F3-1B84-4018-9AAB-F0F3F0869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00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0087"/>
  </w:style>
  <w:style w:type="paragraph" w:styleId="Footer">
    <w:name w:val="footer"/>
    <w:basedOn w:val="Normal"/>
    <w:link w:val="FooterChar"/>
    <w:uiPriority w:val="99"/>
    <w:unhideWhenUsed/>
    <w:rsid w:val="005400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0087"/>
  </w:style>
  <w:style w:type="character" w:styleId="Hyperlink">
    <w:name w:val="Hyperlink"/>
    <w:basedOn w:val="DefaultParagraphFont"/>
    <w:uiPriority w:val="99"/>
    <w:unhideWhenUsed/>
    <w:rsid w:val="005659D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695</Words>
  <Characters>3964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KEN</cp:lastModifiedBy>
  <cp:revision>3</cp:revision>
  <dcterms:created xsi:type="dcterms:W3CDTF">2019-12-04T17:58:00Z</dcterms:created>
  <dcterms:modified xsi:type="dcterms:W3CDTF">2019-12-04T18:00:00Z</dcterms:modified>
</cp:coreProperties>
</file>